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6739" w14:textId="293D2EF7" w:rsidR="00335746" w:rsidRPr="00DB03BE" w:rsidRDefault="007B603B" w:rsidP="007B603B">
      <w:pPr>
        <w:jc w:val="center"/>
        <w:rPr>
          <w:color w:val="5B9BD5" w:themeColor="accent1"/>
          <w:sz w:val="32"/>
          <w:szCs w:val="32"/>
        </w:rPr>
      </w:pPr>
      <w:r w:rsidRPr="00DB03BE">
        <w:rPr>
          <w:color w:val="5B9BD5" w:themeColor="accent1"/>
          <w:sz w:val="32"/>
          <w:szCs w:val="32"/>
        </w:rPr>
        <w:t>IISS ALFANO TERMOLI CB</w:t>
      </w:r>
    </w:p>
    <w:p w14:paraId="27E741B3" w14:textId="6A951CEA" w:rsidR="007B603B" w:rsidRDefault="007B603B" w:rsidP="00D11617">
      <w:pPr>
        <w:jc w:val="right"/>
      </w:pPr>
      <w:r>
        <w:t>_____________________________________________________________________________________</w:t>
      </w:r>
      <w:r w:rsidR="008C570C">
        <w:t>__</w:t>
      </w:r>
    </w:p>
    <w:p w14:paraId="47E3BC5D" w14:textId="2EB8359F" w:rsidR="00335746" w:rsidRPr="002C53D6" w:rsidRDefault="007C0990" w:rsidP="00335746">
      <w:pPr>
        <w:jc w:val="center"/>
        <w:rPr>
          <w:b/>
          <w:sz w:val="28"/>
          <w:szCs w:val="28"/>
        </w:rPr>
      </w:pPr>
      <w:r w:rsidRPr="002C53D6">
        <w:rPr>
          <w:b/>
          <w:sz w:val="28"/>
          <w:szCs w:val="28"/>
        </w:rPr>
        <w:t>Rubrica di valutazione</w:t>
      </w:r>
    </w:p>
    <w:p w14:paraId="06BE20A4" w14:textId="77777777" w:rsidR="00335746" w:rsidRPr="002C53D6" w:rsidRDefault="00335746" w:rsidP="00335746">
      <w:pPr>
        <w:jc w:val="center"/>
        <w:rPr>
          <w:i/>
          <w:sz w:val="24"/>
          <w:szCs w:val="24"/>
          <w:u w:val="single"/>
        </w:rPr>
      </w:pPr>
      <w:r w:rsidRPr="002C53D6">
        <w:rPr>
          <w:i/>
          <w:sz w:val="24"/>
          <w:szCs w:val="24"/>
          <w:u w:val="single"/>
        </w:rPr>
        <w:t>L’autobiografia</w:t>
      </w:r>
    </w:p>
    <w:p w14:paraId="7374381C" w14:textId="08B8303B" w:rsidR="00D11617" w:rsidRPr="00D11617" w:rsidRDefault="00D11617" w:rsidP="00D11617">
      <w:pPr>
        <w:jc w:val="right"/>
        <w:rPr>
          <w:i/>
          <w:sz w:val="16"/>
          <w:szCs w:val="16"/>
        </w:rPr>
      </w:pPr>
      <w:proofErr w:type="gramStart"/>
      <w:r w:rsidRPr="00D11617">
        <w:rPr>
          <w:i/>
          <w:sz w:val="16"/>
          <w:szCs w:val="16"/>
        </w:rPr>
        <w:t>DATA:_</w:t>
      </w:r>
      <w:proofErr w:type="gramEnd"/>
      <w:r w:rsidRPr="00D11617">
        <w:rPr>
          <w:i/>
          <w:sz w:val="16"/>
          <w:szCs w:val="16"/>
        </w:rPr>
        <w:t>________//________//________</w:t>
      </w:r>
    </w:p>
    <w:tbl>
      <w:tblPr>
        <w:tblStyle w:val="Grigliatabella"/>
        <w:tblW w:w="7654" w:type="dxa"/>
        <w:tblInd w:w="1980" w:type="dxa"/>
        <w:tblLook w:val="04A0" w:firstRow="1" w:lastRow="0" w:firstColumn="1" w:lastColumn="0" w:noHBand="0" w:noVBand="1"/>
      </w:tblPr>
      <w:tblGrid>
        <w:gridCol w:w="2282"/>
        <w:gridCol w:w="1720"/>
        <w:gridCol w:w="1787"/>
        <w:gridCol w:w="1865"/>
      </w:tblGrid>
      <w:tr w:rsidR="00B96E50" w:rsidRPr="00B96E50" w14:paraId="5B4B3295" w14:textId="77777777" w:rsidTr="00064D9A">
        <w:tc>
          <w:tcPr>
            <w:tcW w:w="1843" w:type="dxa"/>
          </w:tcPr>
          <w:p w14:paraId="0959F378" w14:textId="77777777" w:rsidR="00DB476A" w:rsidRPr="00B96E50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bookmarkStart w:id="0" w:name="_GoBack" w:colFirst="0" w:colLast="0"/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1° livello</w:t>
            </w:r>
          </w:p>
          <w:p w14:paraId="00189947" w14:textId="7ADE0165" w:rsidR="00DB476A" w:rsidRDefault="00BA7CBF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PARZIALE</w:t>
            </w:r>
            <w:r w:rsidR="00DB03BE">
              <w:rPr>
                <w:rFonts w:ascii="Times New Roman" w:hAnsi="Times New Roman" w:cs="Times New Roman"/>
                <w:color w:val="2E74B5" w:themeColor="accent1" w:themeShade="BF"/>
              </w:rPr>
              <w:t>/INIZIALE</w:t>
            </w:r>
          </w:p>
          <w:p w14:paraId="7E65FFB9" w14:textId="2F043062" w:rsidR="00BA7CBF" w:rsidRPr="00B96E50" w:rsidRDefault="00BA7CBF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       5</w:t>
            </w:r>
          </w:p>
        </w:tc>
        <w:tc>
          <w:tcPr>
            <w:tcW w:w="1984" w:type="dxa"/>
          </w:tcPr>
          <w:p w14:paraId="1680DE43" w14:textId="77777777" w:rsidR="00DB476A" w:rsidRPr="00B96E50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2° livello</w:t>
            </w:r>
          </w:p>
          <w:p w14:paraId="1692F933" w14:textId="77777777" w:rsidR="00DB476A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BASE</w:t>
            </w:r>
          </w:p>
          <w:p w14:paraId="2A104D47" w14:textId="750B7B64" w:rsidR="00BA7CBF" w:rsidRPr="00B96E50" w:rsidRDefault="00BA7CBF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       6 - 7</w:t>
            </w:r>
          </w:p>
        </w:tc>
        <w:tc>
          <w:tcPr>
            <w:tcW w:w="1843" w:type="dxa"/>
          </w:tcPr>
          <w:p w14:paraId="451DC8C0" w14:textId="77777777" w:rsidR="00DB476A" w:rsidRPr="00B96E50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3° livello</w:t>
            </w:r>
          </w:p>
          <w:p w14:paraId="548996ED" w14:textId="77777777" w:rsidR="00DB476A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INTERMEDIO</w:t>
            </w:r>
          </w:p>
          <w:p w14:paraId="4E715404" w14:textId="06F01BE9" w:rsidR="00BA7CBF" w:rsidRPr="00B96E50" w:rsidRDefault="00BA7CBF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           8 </w:t>
            </w:r>
          </w:p>
        </w:tc>
        <w:tc>
          <w:tcPr>
            <w:tcW w:w="1984" w:type="dxa"/>
          </w:tcPr>
          <w:p w14:paraId="20D7B2AB" w14:textId="77777777" w:rsidR="00DB476A" w:rsidRPr="00B96E50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4° livello</w:t>
            </w:r>
          </w:p>
          <w:p w14:paraId="446B7E21" w14:textId="77777777" w:rsidR="00DB476A" w:rsidRDefault="00DB476A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96E50">
              <w:rPr>
                <w:rFonts w:ascii="Times New Roman" w:hAnsi="Times New Roman" w:cs="Times New Roman"/>
                <w:color w:val="2E74B5" w:themeColor="accent1" w:themeShade="BF"/>
              </w:rPr>
              <w:t>AVANZATO</w:t>
            </w:r>
          </w:p>
          <w:p w14:paraId="6CB0F245" w14:textId="30EED6C5" w:rsidR="00BA7CBF" w:rsidRPr="00B96E50" w:rsidRDefault="00BA7CBF" w:rsidP="0033574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 xml:space="preserve">         9 - 10</w:t>
            </w:r>
          </w:p>
        </w:tc>
      </w:tr>
      <w:bookmarkEnd w:id="0"/>
    </w:tbl>
    <w:p w14:paraId="0E0AF7F9" w14:textId="026FF5C7" w:rsidR="00DB476A" w:rsidRPr="0007058B" w:rsidRDefault="00DB476A" w:rsidP="00DB476A">
      <w:pPr>
        <w:rPr>
          <w:sz w:val="18"/>
          <w:szCs w:val="18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2356"/>
        <w:gridCol w:w="1925"/>
        <w:gridCol w:w="1926"/>
        <w:gridCol w:w="1926"/>
        <w:gridCol w:w="1926"/>
      </w:tblGrid>
      <w:tr w:rsidR="00335746" w14:paraId="1A377F1A" w14:textId="77777777" w:rsidTr="00335746">
        <w:tc>
          <w:tcPr>
            <w:tcW w:w="2356" w:type="dxa"/>
          </w:tcPr>
          <w:p w14:paraId="0BD9756E" w14:textId="363352EA" w:rsidR="00335746" w:rsidRPr="00842539" w:rsidRDefault="00A029CD" w:rsidP="00335746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842539">
              <w:rPr>
                <w:rFonts w:ascii="Times New Roman" w:hAnsi="Times New Roman" w:cs="Times New Roman"/>
                <w:color w:val="4472C4" w:themeColor="accent5"/>
              </w:rPr>
              <w:t>PRE-SCRITTURA: SCHEMA O SCALETTA O MAPPA DEL LAVORO.</w:t>
            </w:r>
          </w:p>
        </w:tc>
        <w:tc>
          <w:tcPr>
            <w:tcW w:w="1925" w:type="dxa"/>
          </w:tcPr>
          <w:p w14:paraId="459FD988" w14:textId="77777777" w:rsidR="00064D9A" w:rsidRPr="00064D9A" w:rsidRDefault="00064D9A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D9A">
              <w:rPr>
                <w:rFonts w:ascii="Times New Roman" w:hAnsi="Times New Roman" w:cs="Times New Roman"/>
                <w:sz w:val="18"/>
                <w:szCs w:val="18"/>
              </w:rPr>
              <w:t>Il piano di lavoro/mappa/schema</w:t>
            </w:r>
          </w:p>
          <w:p w14:paraId="307AB588" w14:textId="6157258A" w:rsidR="00335746" w:rsidRPr="00064D9A" w:rsidRDefault="008B29F1" w:rsidP="0033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poco</w:t>
            </w:r>
            <w:r w:rsidR="00064D9A" w:rsidRPr="00064D9A">
              <w:rPr>
                <w:rFonts w:ascii="Times New Roman" w:hAnsi="Times New Roman" w:cs="Times New Roman"/>
                <w:sz w:val="18"/>
                <w:szCs w:val="18"/>
              </w:rPr>
              <w:t xml:space="preserve"> chiaro e lineare.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64D2">
              <w:rPr>
                <w:rFonts w:ascii="Times New Roman" w:hAnsi="Times New Roman" w:cs="Times New Roman"/>
                <w:sz w:val="18"/>
                <w:szCs w:val="18"/>
              </w:rPr>
              <w:t xml:space="preserve"> Il prodotto tiene conto solo in parte del lavoro preparatorio. </w:t>
            </w:r>
          </w:p>
        </w:tc>
        <w:tc>
          <w:tcPr>
            <w:tcW w:w="1926" w:type="dxa"/>
          </w:tcPr>
          <w:p w14:paraId="6E930190" w14:textId="135D77AD" w:rsidR="00335746" w:rsidRPr="00064D9A" w:rsidRDefault="00064D9A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 piano </w:t>
            </w:r>
            <w:r w:rsidR="00FA0A96">
              <w:rPr>
                <w:rFonts w:ascii="Times New Roman" w:hAnsi="Times New Roman" w:cs="Times New Roman"/>
                <w:sz w:val="18"/>
                <w:szCs w:val="18"/>
              </w:rPr>
              <w:t xml:space="preserve">di lavoro/mappa/schema fornisce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gli elementi essenziali del prodotto effettivamente realizzato</w:t>
            </w:r>
          </w:p>
        </w:tc>
        <w:tc>
          <w:tcPr>
            <w:tcW w:w="1926" w:type="dxa"/>
          </w:tcPr>
          <w:p w14:paraId="18AFE561" w14:textId="571536DA" w:rsidR="00335746" w:rsidRPr="00064D9A" w:rsidRDefault="00064D9A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piano di lavoro/mappa/schema</w:t>
            </w:r>
            <w:r w:rsidR="00D264D2">
              <w:rPr>
                <w:rFonts w:ascii="Times New Roman" w:hAnsi="Times New Roman" w:cs="Times New Roman"/>
                <w:sz w:val="18"/>
                <w:szCs w:val="18"/>
              </w:rPr>
              <w:t xml:space="preserve"> è ben delineato con dettagli e collegamenti evidenziati in modo preciso. </w:t>
            </w:r>
            <w:r w:rsidR="00826A96">
              <w:rPr>
                <w:rFonts w:ascii="Times New Roman" w:hAnsi="Times New Roman" w:cs="Times New Roman"/>
                <w:sz w:val="18"/>
                <w:szCs w:val="18"/>
              </w:rPr>
              <w:t>Il prodotto finale rispetta</w:t>
            </w:r>
            <w:r w:rsidR="00C85C85">
              <w:rPr>
                <w:rFonts w:ascii="Times New Roman" w:hAnsi="Times New Roman" w:cs="Times New Roman"/>
                <w:sz w:val="18"/>
                <w:szCs w:val="18"/>
              </w:rPr>
              <w:t xml:space="preserve"> lo schema della </w:t>
            </w:r>
            <w:proofErr w:type="spellStart"/>
            <w:r w:rsidR="00C85C85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proofErr w:type="spellEnd"/>
            <w:r w:rsidR="005A7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5C85">
              <w:rPr>
                <w:rFonts w:ascii="Times New Roman" w:hAnsi="Times New Roman" w:cs="Times New Roman"/>
                <w:sz w:val="18"/>
                <w:szCs w:val="18"/>
              </w:rPr>
              <w:t>scrittura.</w:t>
            </w:r>
          </w:p>
        </w:tc>
        <w:tc>
          <w:tcPr>
            <w:tcW w:w="1926" w:type="dxa"/>
          </w:tcPr>
          <w:p w14:paraId="2EFF7BA7" w14:textId="637D4036" w:rsidR="00335746" w:rsidRPr="00C85C85" w:rsidRDefault="007B603B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piano di lavoro/mappa/schema</w:t>
            </w:r>
            <w:r w:rsidR="00826A96">
              <w:rPr>
                <w:rFonts w:ascii="Times New Roman" w:hAnsi="Times New Roman" w:cs="Times New Roman"/>
                <w:sz w:val="18"/>
                <w:szCs w:val="18"/>
              </w:rPr>
              <w:t xml:space="preserve"> preciso, dettagliato ed efficace. Contiene numerosi e pertinenti dettagli, collegamenti sempre co</w:t>
            </w:r>
            <w:r w:rsidR="00FA0A96">
              <w:rPr>
                <w:rFonts w:ascii="Times New Roman" w:hAnsi="Times New Roman" w:cs="Times New Roman"/>
                <w:sz w:val="18"/>
                <w:szCs w:val="18"/>
              </w:rPr>
              <w:t>erenti</w:t>
            </w:r>
            <w:r w:rsidR="00826A96">
              <w:rPr>
                <w:rFonts w:ascii="Times New Roman" w:hAnsi="Times New Roman" w:cs="Times New Roman"/>
                <w:sz w:val="18"/>
                <w:szCs w:val="18"/>
              </w:rPr>
              <w:t xml:space="preserve">. Il prodotto finale rispetta in ogni sua parte la </w:t>
            </w:r>
            <w:proofErr w:type="spellStart"/>
            <w:r w:rsidR="00826A96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proofErr w:type="spellEnd"/>
            <w:r w:rsidR="00826A96">
              <w:rPr>
                <w:rFonts w:ascii="Times New Roman" w:hAnsi="Times New Roman" w:cs="Times New Roman"/>
                <w:sz w:val="18"/>
                <w:szCs w:val="18"/>
              </w:rPr>
              <w:t>– scrittura.</w:t>
            </w:r>
          </w:p>
        </w:tc>
      </w:tr>
      <w:tr w:rsidR="00335746" w14:paraId="3BA34A1E" w14:textId="77777777" w:rsidTr="00335746">
        <w:tc>
          <w:tcPr>
            <w:tcW w:w="2356" w:type="dxa"/>
          </w:tcPr>
          <w:p w14:paraId="5E13BC38" w14:textId="51506DDE" w:rsidR="00335746" w:rsidRPr="00842539" w:rsidRDefault="00A029CD" w:rsidP="00335746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842539">
              <w:rPr>
                <w:rFonts w:ascii="Times New Roman" w:hAnsi="Times New Roman" w:cs="Times New Roman"/>
                <w:color w:val="4472C4" w:themeColor="accent5"/>
              </w:rPr>
              <w:t>RISPETTO DELLE REGOLE FONDAMENTALI DEL GENERE NARRATIVO.</w:t>
            </w:r>
          </w:p>
        </w:tc>
        <w:tc>
          <w:tcPr>
            <w:tcW w:w="1925" w:type="dxa"/>
          </w:tcPr>
          <w:p w14:paraId="5DC958EE" w14:textId="77777777" w:rsidR="008C7D96" w:rsidRDefault="008C7D96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Scarso rispetto delle regole del genere autobiografico:</w:t>
            </w:r>
          </w:p>
          <w:p w14:paraId="6BDF93BD" w14:textId="5F4D1DB7" w:rsidR="00335746" w:rsidRDefault="008C7D96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13AB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842539">
              <w:rPr>
                <w:rFonts w:ascii="Times New Roman" w:hAnsi="Times New Roman" w:cs="Times New Roman"/>
                <w:sz w:val="18"/>
                <w:szCs w:val="18"/>
              </w:rPr>
              <w:t>acconto</w:t>
            </w:r>
            <w:r w:rsidR="00213AB5">
              <w:rPr>
                <w:rFonts w:ascii="Times New Roman" w:hAnsi="Times New Roman" w:cs="Times New Roman"/>
                <w:sz w:val="18"/>
                <w:szCs w:val="18"/>
              </w:rPr>
              <w:t xml:space="preserve"> scivola nella cronistoria</w:t>
            </w:r>
            <w:r w:rsidR="00C847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73BA063" w14:textId="375C60EF" w:rsidR="00213AB5" w:rsidRDefault="00213AB5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24FB0">
              <w:rPr>
                <w:rFonts w:ascii="Times New Roman" w:hAnsi="Times New Roman" w:cs="Times New Roman"/>
                <w:sz w:val="18"/>
                <w:szCs w:val="18"/>
              </w:rPr>
              <w:t>Alternanza sequenze descrittive, narr</w:t>
            </w:r>
            <w:r w:rsidR="008B29F1">
              <w:rPr>
                <w:rFonts w:ascii="Times New Roman" w:hAnsi="Times New Roman" w:cs="Times New Roman"/>
                <w:sz w:val="18"/>
                <w:szCs w:val="18"/>
              </w:rPr>
              <w:t>ative, riflessive, dialogate adeguata/equilibrata solo in parte;</w:t>
            </w:r>
          </w:p>
          <w:p w14:paraId="6735BF5D" w14:textId="77777777" w:rsidR="00424FB0" w:rsidRDefault="00424FB0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Uso poco corretto dei tempi verbali;</w:t>
            </w:r>
          </w:p>
          <w:p w14:paraId="36289DE4" w14:textId="22D95D7E" w:rsidR="00424FB0" w:rsidRPr="008C570C" w:rsidRDefault="000F66F2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C847C7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8B29F1">
              <w:rPr>
                <w:rFonts w:ascii="Times New Roman" w:hAnsi="Times New Roman" w:cs="Times New Roman"/>
                <w:sz w:val="18"/>
                <w:szCs w:val="18"/>
              </w:rPr>
              <w:t xml:space="preserve"> narratore in prima persona poco definito.</w:t>
            </w:r>
          </w:p>
        </w:tc>
        <w:tc>
          <w:tcPr>
            <w:tcW w:w="1926" w:type="dxa"/>
          </w:tcPr>
          <w:p w14:paraId="797535D0" w14:textId="77777777" w:rsidR="00FA6E55" w:rsidRDefault="00FA6E55" w:rsidP="00FA6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regole del genere autobiografico sono generalmente rispettate:</w:t>
            </w:r>
          </w:p>
          <w:p w14:paraId="77F63600" w14:textId="77777777" w:rsidR="00FA6E55" w:rsidRDefault="00FA6E55" w:rsidP="00FA6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racconto è centrato su alcuni momenti della vita;</w:t>
            </w:r>
          </w:p>
          <w:p w14:paraId="1B32F721" w14:textId="77777777" w:rsidR="00FA6E55" w:rsidRDefault="00FA6E55" w:rsidP="00FA6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Le sequenze sono sufficientemente equilibrate tra loro;</w:t>
            </w:r>
          </w:p>
          <w:p w14:paraId="53C92260" w14:textId="77777777" w:rsidR="00FA6E55" w:rsidRDefault="00FA6E55" w:rsidP="00FA6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Utilizzo dei tempi verbali è nel complesso adeguato;</w:t>
            </w:r>
          </w:p>
          <w:p w14:paraId="4F3DFCBC" w14:textId="254B0D06" w:rsidR="00335746" w:rsidRPr="00FA6E55" w:rsidRDefault="00FA6E55" w:rsidP="00FA6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Il narratore è in prima persona e narra in modo convincente. </w:t>
            </w:r>
          </w:p>
        </w:tc>
        <w:tc>
          <w:tcPr>
            <w:tcW w:w="1926" w:type="dxa"/>
          </w:tcPr>
          <w:p w14:paraId="6507CBFE" w14:textId="77777777" w:rsidR="007074D1" w:rsidRDefault="007074D1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rispetta le regole del genere letterario:</w:t>
            </w:r>
          </w:p>
          <w:p w14:paraId="145DAE4E" w14:textId="77777777" w:rsidR="007074D1" w:rsidRDefault="007074D1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Scelta degli episodi interessante dal punto di vista narrativo;</w:t>
            </w:r>
          </w:p>
          <w:p w14:paraId="0C1C4276" w14:textId="77777777" w:rsidR="007074D1" w:rsidRDefault="007074D1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Buona costruzione delle sequenze in equilibrio tra loro.</w:t>
            </w:r>
          </w:p>
          <w:p w14:paraId="13ECF567" w14:textId="77777777" w:rsidR="007074D1" w:rsidRDefault="007074D1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Utilizzo dei tempi verbali adeguato alla situazione narrativa;</w:t>
            </w:r>
          </w:p>
          <w:p w14:paraId="18158806" w14:textId="495689FB" w:rsidR="00335746" w:rsidRPr="000B22BB" w:rsidRDefault="007074D1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Il narrat</w:t>
            </w:r>
            <w:r w:rsidR="00FB214A">
              <w:rPr>
                <w:rFonts w:ascii="Times New Roman" w:hAnsi="Times New Roman" w:cs="Times New Roman"/>
                <w:sz w:val="18"/>
                <w:szCs w:val="18"/>
              </w:rPr>
              <w:t>ore in prima persona credibile.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4E40C9A6" w14:textId="77777777" w:rsidR="006F534E" w:rsidRDefault="006F534E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testo rispetta con rigore le consegne e la tipologia testuale:</w:t>
            </w:r>
          </w:p>
          <w:p w14:paraId="26559D0F" w14:textId="77777777" w:rsidR="00030E67" w:rsidRDefault="006F534E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Scelta di episodi con un’ottica</w:t>
            </w:r>
            <w:r w:rsidR="00030E67">
              <w:rPr>
                <w:rFonts w:ascii="Times New Roman" w:hAnsi="Times New Roman" w:cs="Times New Roman"/>
                <w:sz w:val="18"/>
                <w:szCs w:val="18"/>
              </w:rPr>
              <w:t xml:space="preserve"> non usuale/prospettiva inusuale;</w:t>
            </w:r>
          </w:p>
          <w:p w14:paraId="1A5D913E" w14:textId="77777777" w:rsidR="00030E67" w:rsidRDefault="00030E6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Ottima costruzione delle sequenze in efficace rapporto tra loro;</w:t>
            </w:r>
          </w:p>
          <w:p w14:paraId="499081C1" w14:textId="42D35EE8" w:rsidR="006F534E" w:rsidRDefault="00030E6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Utilizzo dei tempi verbali del tutto pertinente.</w:t>
            </w:r>
            <w:r w:rsidR="006F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3677FC" w14:textId="431AF5F1" w:rsidR="008B29F1" w:rsidRDefault="008B29F1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Il narratore</w:t>
            </w:r>
            <w:r w:rsidR="00075172">
              <w:rPr>
                <w:rFonts w:ascii="Times New Roman" w:hAnsi="Times New Roman" w:cs="Times New Roman"/>
                <w:sz w:val="18"/>
                <w:szCs w:val="18"/>
              </w:rPr>
              <w:t xml:space="preserve"> efficace/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crea empatia.</w:t>
            </w:r>
          </w:p>
          <w:p w14:paraId="0D100BD9" w14:textId="589153F0" w:rsidR="00335746" w:rsidRPr="006F534E" w:rsidRDefault="00335746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746" w14:paraId="3788022A" w14:textId="77777777" w:rsidTr="00335746">
        <w:tc>
          <w:tcPr>
            <w:tcW w:w="2356" w:type="dxa"/>
          </w:tcPr>
          <w:p w14:paraId="025F22EA" w14:textId="5FEABB70" w:rsidR="00335746" w:rsidRPr="00842539" w:rsidRDefault="00A029CD" w:rsidP="00335746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842539">
              <w:rPr>
                <w:rFonts w:ascii="Times New Roman" w:hAnsi="Times New Roman" w:cs="Times New Roman"/>
                <w:color w:val="4472C4" w:themeColor="accent5"/>
              </w:rPr>
              <w:t>RICCHEZZA DEI CONTENUTI.</w:t>
            </w:r>
          </w:p>
        </w:tc>
        <w:tc>
          <w:tcPr>
            <w:tcW w:w="1925" w:type="dxa"/>
          </w:tcPr>
          <w:p w14:paraId="16CB1F76" w14:textId="53529D98" w:rsidR="00335746" w:rsidRPr="00424FB0" w:rsidRDefault="00C847C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F66F2">
              <w:rPr>
                <w:rFonts w:ascii="Times New Roman" w:hAnsi="Times New Roman" w:cs="Times New Roman"/>
                <w:sz w:val="18"/>
                <w:szCs w:val="18"/>
              </w:rPr>
              <w:t>Narraz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ione superficiale degli episodi;                     </w:t>
            </w:r>
            <w:r w:rsidR="000F66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F66F2">
              <w:rPr>
                <w:rFonts w:ascii="Times New Roman" w:hAnsi="Times New Roman" w:cs="Times New Roman"/>
                <w:sz w:val="18"/>
                <w:szCs w:val="18"/>
              </w:rPr>
              <w:t>mancanza di approfondimento, di analisi e di introspezione nel cogliere la loro unicità/particolarità.</w:t>
            </w:r>
          </w:p>
        </w:tc>
        <w:tc>
          <w:tcPr>
            <w:tcW w:w="1926" w:type="dxa"/>
          </w:tcPr>
          <w:p w14:paraId="15EE2AEC" w14:textId="0F7AF939" w:rsidR="00FA6E55" w:rsidRDefault="00FA6E55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Sufficiente capacità di analisi e approfondimento degli episodi narrati;</w:t>
            </w:r>
          </w:p>
          <w:p w14:paraId="0982AB0B" w14:textId="120A5235" w:rsidR="00335746" w:rsidRPr="00FA6E55" w:rsidRDefault="00FA6E55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Utilizza</w:t>
            </w:r>
            <w:r w:rsidR="007C0990">
              <w:rPr>
                <w:rFonts w:ascii="Times New Roman" w:hAnsi="Times New Roman" w:cs="Times New Roman"/>
                <w:sz w:val="18"/>
                <w:szCs w:val="18"/>
              </w:rPr>
              <w:t xml:space="preserve"> di solito diverse strategie per la descrizione, riflession</w:t>
            </w:r>
            <w:r w:rsidR="002F219F">
              <w:rPr>
                <w:rFonts w:ascii="Times New Roman" w:hAnsi="Times New Roman" w:cs="Times New Roman"/>
                <w:sz w:val="18"/>
                <w:szCs w:val="18"/>
              </w:rPr>
              <w:t>i che arricchiscono il contenuto.</w:t>
            </w:r>
          </w:p>
        </w:tc>
        <w:tc>
          <w:tcPr>
            <w:tcW w:w="1926" w:type="dxa"/>
          </w:tcPr>
          <w:p w14:paraId="086966AB" w14:textId="77777777" w:rsidR="002F219F" w:rsidRDefault="002F219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Buona capacità di riflessione sugli episodi scelti;</w:t>
            </w:r>
          </w:p>
          <w:p w14:paraId="74E87FD0" w14:textId="7DA0A2B5" w:rsidR="00335746" w:rsidRPr="007074D1" w:rsidRDefault="002F219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Utilizza strategie narrative che contribuiscono a rendere ricco il racconto.</w:t>
            </w:r>
          </w:p>
        </w:tc>
        <w:tc>
          <w:tcPr>
            <w:tcW w:w="1926" w:type="dxa"/>
          </w:tcPr>
          <w:p w14:paraId="7ACF94A4" w14:textId="77777777" w:rsidR="00335746" w:rsidRDefault="006F534E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Seleziona eventi, dati, impressioni, riflessioni con grande efficacia;</w:t>
            </w:r>
          </w:p>
          <w:p w14:paraId="167C3EF5" w14:textId="3BD310DA" w:rsidR="002F219F" w:rsidRDefault="002F219F" w:rsidP="0033574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Il contenuto risulta ricco e diversificato.</w:t>
            </w:r>
          </w:p>
        </w:tc>
      </w:tr>
      <w:tr w:rsidR="00335746" w14:paraId="79D1E8E9" w14:textId="77777777" w:rsidTr="00335746">
        <w:tc>
          <w:tcPr>
            <w:tcW w:w="2356" w:type="dxa"/>
          </w:tcPr>
          <w:p w14:paraId="77C7D1D5" w14:textId="7B807762" w:rsidR="00335746" w:rsidRPr="00842539" w:rsidRDefault="00A029CD" w:rsidP="00335746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842539">
              <w:rPr>
                <w:rFonts w:ascii="Times New Roman" w:hAnsi="Times New Roman" w:cs="Times New Roman"/>
                <w:color w:val="4472C4" w:themeColor="accent5"/>
              </w:rPr>
              <w:t>COERENZA E COESIONE TESTUALE.</w:t>
            </w:r>
          </w:p>
        </w:tc>
        <w:tc>
          <w:tcPr>
            <w:tcW w:w="1925" w:type="dxa"/>
          </w:tcPr>
          <w:p w14:paraId="3FF0621B" w14:textId="7E9772FE" w:rsidR="00C847C7" w:rsidRDefault="00C847C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Continuità e progressione nel racconto non sempre rispettate;</w:t>
            </w:r>
          </w:p>
          <w:p w14:paraId="13236F64" w14:textId="2D102E6E" w:rsidR="00C847C7" w:rsidRDefault="00C847C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La coesione testuale parzialmente corretta</w:t>
            </w:r>
            <w:r w:rsidR="002C1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CCBBEA" w14:textId="77777777" w:rsidR="00C847C7" w:rsidRDefault="00C847C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9CAA5" w14:textId="549A38BD" w:rsidR="00335746" w:rsidRPr="00C847C7" w:rsidRDefault="00335746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AFE8A7C" w14:textId="2F183AC6" w:rsidR="001B6DF3" w:rsidRDefault="001B6DF3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testo è dotato di una sufficiente coerenza contenutistica;</w:t>
            </w:r>
          </w:p>
          <w:p w14:paraId="4F938C9B" w14:textId="0ED2138C" w:rsidR="001B6DF3" w:rsidRDefault="001B6DF3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Il testo rispetta di solito le regole della coesione testuale.</w:t>
            </w:r>
          </w:p>
          <w:p w14:paraId="236FF5EF" w14:textId="60AD114C" w:rsidR="00335746" w:rsidRPr="007C0990" w:rsidRDefault="00335746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573F86C" w14:textId="77777777" w:rsidR="00D23FDF" w:rsidRDefault="00D23FD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testo è dotato di un buona coerenza testuale nel rispetto dei criteri della continuità/progressione tematica;</w:t>
            </w:r>
          </w:p>
          <w:p w14:paraId="193A8B12" w14:textId="6461781E" w:rsidR="00335746" w:rsidRPr="00D23FDF" w:rsidRDefault="00D23FD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La coesione testuale è sempre rispettata.</w:t>
            </w:r>
          </w:p>
        </w:tc>
        <w:tc>
          <w:tcPr>
            <w:tcW w:w="1926" w:type="dxa"/>
          </w:tcPr>
          <w:p w14:paraId="0A49F11E" w14:textId="77777777" w:rsidR="00D23FDF" w:rsidRDefault="00D23FD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testo è dotato di una coerenza tematica sicura anche nei passaggi più complessi;</w:t>
            </w:r>
          </w:p>
          <w:p w14:paraId="75F602AF" w14:textId="76012BB8" w:rsidR="00335746" w:rsidRPr="00D23FDF" w:rsidRDefault="00D23FD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La coesione testuale è rigorosamente rispettata.</w:t>
            </w:r>
          </w:p>
        </w:tc>
      </w:tr>
      <w:tr w:rsidR="00335746" w14:paraId="4277ED56" w14:textId="77777777" w:rsidTr="00335746">
        <w:tc>
          <w:tcPr>
            <w:tcW w:w="2356" w:type="dxa"/>
          </w:tcPr>
          <w:p w14:paraId="04E11DDF" w14:textId="0DEA1621" w:rsidR="00335746" w:rsidRPr="00842539" w:rsidRDefault="008B29F1" w:rsidP="00335746">
            <w:pPr>
              <w:rPr>
                <w:rFonts w:ascii="Times New Roman" w:hAnsi="Times New Roman" w:cs="Times New Roman"/>
                <w:color w:val="4472C4" w:themeColor="accent5"/>
              </w:rPr>
            </w:pPr>
            <w:r>
              <w:rPr>
                <w:rFonts w:ascii="Times New Roman" w:hAnsi="Times New Roman" w:cs="Times New Roman"/>
                <w:color w:val="4472C4" w:themeColor="accent5"/>
              </w:rPr>
              <w:t>Correttezza ortografica morfologica e sintattica</w:t>
            </w:r>
          </w:p>
        </w:tc>
        <w:tc>
          <w:tcPr>
            <w:tcW w:w="1925" w:type="dxa"/>
          </w:tcPr>
          <w:p w14:paraId="4B43A4CA" w14:textId="3ACC3E59" w:rsidR="00335746" w:rsidRPr="00C847C7" w:rsidRDefault="002C1742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La correttezza ortografica</w:t>
            </w:r>
            <w:r w:rsidR="008B29F1">
              <w:rPr>
                <w:rFonts w:ascii="Times New Roman" w:hAnsi="Times New Roman" w:cs="Times New Roman"/>
                <w:sz w:val="18"/>
                <w:szCs w:val="18"/>
              </w:rPr>
              <w:t xml:space="preserve">, morfologica e sintattica talvolta inadeguata. </w:t>
            </w:r>
          </w:p>
        </w:tc>
        <w:tc>
          <w:tcPr>
            <w:tcW w:w="1926" w:type="dxa"/>
          </w:tcPr>
          <w:p w14:paraId="7D15BCBC" w14:textId="0B91D667" w:rsidR="00335746" w:rsidRPr="001B6DF3" w:rsidRDefault="001B6DF3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testo è generalmente corretto</w:t>
            </w:r>
            <w:r w:rsidR="008B29F1">
              <w:rPr>
                <w:rFonts w:ascii="Times New Roman" w:hAnsi="Times New Roman" w:cs="Times New Roman"/>
                <w:sz w:val="18"/>
                <w:szCs w:val="18"/>
              </w:rPr>
              <w:t xml:space="preserve"> dal punto di vista ortografico e morfosintattico.</w:t>
            </w:r>
          </w:p>
        </w:tc>
        <w:tc>
          <w:tcPr>
            <w:tcW w:w="1926" w:type="dxa"/>
          </w:tcPr>
          <w:p w14:paraId="45F672F4" w14:textId="74DAE9E2" w:rsidR="00335746" w:rsidRPr="00F05497" w:rsidRDefault="00F05497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testo è corretto dal punto di vista ortografico</w:t>
            </w:r>
            <w:r w:rsidR="008B29F1">
              <w:rPr>
                <w:rFonts w:ascii="Times New Roman" w:hAnsi="Times New Roman" w:cs="Times New Roman"/>
                <w:sz w:val="18"/>
                <w:szCs w:val="18"/>
              </w:rPr>
              <w:t xml:space="preserve"> e morfosintattico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14:paraId="1AA4E1D2" w14:textId="7571B4EA" w:rsidR="00335746" w:rsidRPr="00D23FDF" w:rsidRDefault="00D23FDF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testo è corretto</w:t>
            </w:r>
            <w:r w:rsidR="008B29F1">
              <w:rPr>
                <w:rFonts w:ascii="Times New Roman" w:hAnsi="Times New Roman" w:cs="Times New Roman"/>
                <w:sz w:val="18"/>
                <w:szCs w:val="18"/>
              </w:rPr>
              <w:t xml:space="preserve"> dal punto di vista ortografico e morfosintattico.</w:t>
            </w:r>
          </w:p>
        </w:tc>
      </w:tr>
      <w:tr w:rsidR="00335746" w14:paraId="086DCCD0" w14:textId="77777777" w:rsidTr="00335746">
        <w:tc>
          <w:tcPr>
            <w:tcW w:w="2356" w:type="dxa"/>
          </w:tcPr>
          <w:p w14:paraId="0DD8D0FD" w14:textId="77777777" w:rsidR="00335746" w:rsidRPr="00842539" w:rsidRDefault="00335746" w:rsidP="00335746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842539">
              <w:rPr>
                <w:rFonts w:ascii="Times New Roman" w:hAnsi="Times New Roman" w:cs="Times New Roman"/>
                <w:color w:val="4472C4" w:themeColor="accent5"/>
              </w:rPr>
              <w:t>Ricchezza lessicale</w:t>
            </w:r>
          </w:p>
        </w:tc>
        <w:tc>
          <w:tcPr>
            <w:tcW w:w="1925" w:type="dxa"/>
          </w:tcPr>
          <w:p w14:paraId="51D63E18" w14:textId="4F6EF6BA" w:rsidR="00335746" w:rsidRPr="002C1742" w:rsidRDefault="00573E85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lessico povero, non sempre adeguato al contesto.</w:t>
            </w:r>
          </w:p>
        </w:tc>
        <w:tc>
          <w:tcPr>
            <w:tcW w:w="1926" w:type="dxa"/>
          </w:tcPr>
          <w:p w14:paraId="231903CD" w14:textId="763ABB59" w:rsidR="00335746" w:rsidRPr="001B6DF3" w:rsidRDefault="001B6DF3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Il lessico utilizzato è di uso comune ma abbastanza appropriato.</w:t>
            </w:r>
          </w:p>
        </w:tc>
        <w:tc>
          <w:tcPr>
            <w:tcW w:w="1926" w:type="dxa"/>
          </w:tcPr>
          <w:p w14:paraId="11B3843A" w14:textId="663E6E25" w:rsidR="00335746" w:rsidRPr="000B22BB" w:rsidRDefault="004F49A2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B22BB">
              <w:rPr>
                <w:rFonts w:ascii="Times New Roman" w:hAnsi="Times New Roman" w:cs="Times New Roman"/>
                <w:sz w:val="18"/>
                <w:szCs w:val="18"/>
              </w:rPr>
              <w:t>Il lessico è corretto, adeguato al contesto.</w:t>
            </w:r>
          </w:p>
        </w:tc>
        <w:tc>
          <w:tcPr>
            <w:tcW w:w="1926" w:type="dxa"/>
          </w:tcPr>
          <w:p w14:paraId="2EE453C1" w14:textId="7B461FF7" w:rsidR="00335746" w:rsidRPr="000B22BB" w:rsidRDefault="004F49A2" w:rsidP="0033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B22BB">
              <w:rPr>
                <w:rFonts w:ascii="Times New Roman" w:hAnsi="Times New Roman" w:cs="Times New Roman"/>
                <w:sz w:val="18"/>
                <w:szCs w:val="18"/>
              </w:rPr>
              <w:t>Il lessico è corretto, adeguato al contesto ed efficace</w:t>
            </w:r>
            <w:r w:rsidR="00F054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8B3EC53" w14:textId="77777777" w:rsidR="00116431" w:rsidRDefault="00116431" w:rsidP="00335746">
      <w:pPr>
        <w:rPr>
          <w:sz w:val="18"/>
          <w:szCs w:val="18"/>
        </w:rPr>
      </w:pPr>
    </w:p>
    <w:p w14:paraId="79A2A066" w14:textId="293F6B8E" w:rsidR="007074D1" w:rsidRPr="0007058B" w:rsidRDefault="007074D1" w:rsidP="00335746">
      <w:pPr>
        <w:rPr>
          <w:sz w:val="18"/>
          <w:szCs w:val="18"/>
        </w:rPr>
      </w:pPr>
      <w:r w:rsidRPr="0007058B">
        <w:rPr>
          <w:sz w:val="18"/>
          <w:szCs w:val="18"/>
        </w:rPr>
        <w:t>Livello raggiunto__________                             Alunno/a______________</w:t>
      </w:r>
      <w:r w:rsidR="006F534E">
        <w:rPr>
          <w:sz w:val="18"/>
          <w:szCs w:val="18"/>
        </w:rPr>
        <w:t>_________________________________</w:t>
      </w:r>
      <w:r w:rsidR="00847697" w:rsidRPr="0007058B">
        <w:rPr>
          <w:sz w:val="18"/>
          <w:szCs w:val="18"/>
        </w:rPr>
        <w:t xml:space="preserve">  </w:t>
      </w:r>
      <w:r w:rsidR="0007058B" w:rsidRPr="0007058B">
        <w:rPr>
          <w:sz w:val="18"/>
          <w:szCs w:val="18"/>
        </w:rPr>
        <w:t xml:space="preserve">   </w:t>
      </w:r>
      <w:r w:rsidR="00847697" w:rsidRPr="0007058B">
        <w:rPr>
          <w:sz w:val="18"/>
          <w:szCs w:val="18"/>
        </w:rPr>
        <w:t>Voto______</w:t>
      </w:r>
      <w:r w:rsidR="00116431">
        <w:rPr>
          <w:sz w:val="18"/>
          <w:szCs w:val="18"/>
        </w:rPr>
        <w:t>____</w:t>
      </w:r>
    </w:p>
    <w:p w14:paraId="246E520F" w14:textId="765FDE1D" w:rsidR="00F406CA" w:rsidRPr="0007058B" w:rsidRDefault="0007058B" w:rsidP="00335746">
      <w:pPr>
        <w:rPr>
          <w:sz w:val="24"/>
          <w:szCs w:val="24"/>
        </w:rPr>
      </w:pPr>
      <w:r w:rsidRPr="0007058B">
        <w:rPr>
          <w:sz w:val="18"/>
          <w:szCs w:val="18"/>
        </w:rPr>
        <w:t>CONSEGNA: DATA</w:t>
      </w:r>
      <w:r>
        <w:rPr>
          <w:sz w:val="24"/>
          <w:szCs w:val="24"/>
        </w:rPr>
        <w:t xml:space="preserve">__//______//______                   </w:t>
      </w:r>
      <w:r>
        <w:rPr>
          <w:sz w:val="28"/>
          <w:szCs w:val="28"/>
        </w:rPr>
        <w:t xml:space="preserve"> </w:t>
      </w:r>
      <w:r w:rsidRPr="0007058B">
        <w:rPr>
          <w:sz w:val="20"/>
          <w:szCs w:val="20"/>
        </w:rPr>
        <w:t>Firma Alunno/a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____________________</w:t>
      </w:r>
    </w:p>
    <w:sectPr w:rsidR="00F406CA" w:rsidRPr="0007058B" w:rsidSect="007659B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46"/>
    <w:rsid w:val="00030E67"/>
    <w:rsid w:val="00056DB7"/>
    <w:rsid w:val="000643BF"/>
    <w:rsid w:val="00064D9A"/>
    <w:rsid w:val="0007058B"/>
    <w:rsid w:val="00075172"/>
    <w:rsid w:val="000B22BB"/>
    <w:rsid w:val="000B6663"/>
    <w:rsid w:val="000F66F2"/>
    <w:rsid w:val="00116431"/>
    <w:rsid w:val="001B6DF3"/>
    <w:rsid w:val="00213AB5"/>
    <w:rsid w:val="002C1742"/>
    <w:rsid w:val="002C53D6"/>
    <w:rsid w:val="002F219F"/>
    <w:rsid w:val="00335746"/>
    <w:rsid w:val="00424FB0"/>
    <w:rsid w:val="004F49A2"/>
    <w:rsid w:val="00573E85"/>
    <w:rsid w:val="005A7D5C"/>
    <w:rsid w:val="006B6F1B"/>
    <w:rsid w:val="006F534E"/>
    <w:rsid w:val="007074D1"/>
    <w:rsid w:val="007659BA"/>
    <w:rsid w:val="007B603B"/>
    <w:rsid w:val="007C0990"/>
    <w:rsid w:val="00800AF4"/>
    <w:rsid w:val="00826A96"/>
    <w:rsid w:val="00842539"/>
    <w:rsid w:val="00847697"/>
    <w:rsid w:val="008B29F1"/>
    <w:rsid w:val="008C570C"/>
    <w:rsid w:val="008C7D96"/>
    <w:rsid w:val="00A029CD"/>
    <w:rsid w:val="00B96E50"/>
    <w:rsid w:val="00BA7CBF"/>
    <w:rsid w:val="00C847C7"/>
    <w:rsid w:val="00C85C85"/>
    <w:rsid w:val="00D11617"/>
    <w:rsid w:val="00D23FDF"/>
    <w:rsid w:val="00D264D2"/>
    <w:rsid w:val="00D63DFE"/>
    <w:rsid w:val="00DB03BE"/>
    <w:rsid w:val="00DB476A"/>
    <w:rsid w:val="00E45564"/>
    <w:rsid w:val="00F05497"/>
    <w:rsid w:val="00F406CA"/>
    <w:rsid w:val="00FA0A96"/>
    <w:rsid w:val="00FA6E55"/>
    <w:rsid w:val="00FB214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15D5"/>
  <w15:chartTrackingRefBased/>
  <w15:docId w15:val="{2659F567-0DF5-4656-9FB5-55BC31A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FFC2-49AE-45FC-870C-8FC7C3B2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Utente Windows</cp:lastModifiedBy>
  <cp:revision>2</cp:revision>
  <cp:lastPrinted>2018-02-14T07:42:00Z</cp:lastPrinted>
  <dcterms:created xsi:type="dcterms:W3CDTF">2018-08-10T07:49:00Z</dcterms:created>
  <dcterms:modified xsi:type="dcterms:W3CDTF">2018-08-10T07:49:00Z</dcterms:modified>
</cp:coreProperties>
</file>